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Take the following test on test-taking skills.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MULTIPLE-CHOICE SECTION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Choose one of the possible responses following each question.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Tests are useful tools for which of the following purposes?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Determining people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likely level of future career success.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Indication strengths and gaps in people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knowledge.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Defining people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fundamental abilities and potentials.</w:t>
      </w:r>
    </w:p>
    <w:p>
      <w:pPr>
        <w:pStyle w:val="List Paragraph"/>
        <w:numPr>
          <w:ilvl w:val="0"/>
          <w:numId w:val="6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Evaluation people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individual worth and contributions.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One of the main advantages of study groups is that:</w:t>
      </w:r>
    </w:p>
    <w:p>
      <w:pPr>
        <w:pStyle w:val="List Paragraph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Every individual must contribute equally to the group.</w:t>
      </w:r>
    </w:p>
    <w:p>
      <w:pPr>
        <w:pStyle w:val="List Paragraph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Group members can help each other during the test.</w:t>
      </w:r>
    </w:p>
    <w:p>
      <w:pPr>
        <w:pStyle w:val="List Paragraph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Each member has to memorize only a fraction of the material.</w:t>
      </w:r>
    </w:p>
    <w:p>
      <w:pPr>
        <w:pStyle w:val="List Paragraph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Groups motivate their members to do good work.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Which of the following is a good way to deal with test anxiety?</w:t>
      </w:r>
    </w:p>
    <w:p>
      <w:pPr>
        <w:pStyle w:val="List Paragraph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Visualizing success on the test.</w:t>
      </w:r>
    </w:p>
    <w:p>
      <w:pPr>
        <w:pStyle w:val="List Paragraph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Drinking coffee or other stimulants.</w:t>
      </w:r>
    </w:p>
    <w:p>
      <w:pPr>
        <w:pStyle w:val="List Paragraph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Telling yourself to stop worrying.</w:t>
      </w:r>
    </w:p>
    <w:p>
      <w:pPr>
        <w:pStyle w:val="List Paragraph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Focusing on the importance of the test.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MATCHING SECTION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  <w:lang w:val="es-ES_tradnl"/>
        </w:rPr>
        <w:t>____ 1. Essay question</w:t>
        <w:tab/>
        <w:t>A. A question in which the student supplies brief missing information to compete a statement.</w:t>
      </w:r>
    </w:p>
    <w:p>
      <w:pPr>
        <w:pStyle w:val="Body"/>
        <w:ind w:left="2880" w:hanging="2880"/>
        <w:rPr>
          <w:rtl w:val="0"/>
        </w:rPr>
      </w:pPr>
      <w:r>
        <w:rPr>
          <w:rFonts w:ascii="Trebuchet MS"/>
          <w:rtl w:val="0"/>
          <w:lang w:val="fr-FR"/>
        </w:rPr>
        <w:t>____ 2.Multiple-choice question</w:t>
        <w:tab/>
        <w:t>B. Hurried, last minute studying.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  <w:lang w:val="it-IT"/>
        </w:rPr>
        <w:t>____ 3. Matching question</w:t>
        <w:tab/>
        <w:t>C. A question in which the student must link information in two                    columns.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</w:rPr>
        <w:t>____ 4. Fill-in</w:t>
        <w:tab/>
        <w:t>D. A question requiring a lengthy response in the student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own words.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  <w:lang w:val="en-US"/>
        </w:rPr>
        <w:t>____ 5. Guessing penalty</w:t>
        <w:tab/>
        <w:t>E. Deduction of points for incorrect responses.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</w:rPr>
        <w:t>____ 6. Cramming</w:t>
        <w:tab/>
        <w:t>F. Representing another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work as one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own.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  <w:lang w:val="en-US"/>
        </w:rPr>
        <w:t>____ 7. Academic dishonesty</w:t>
        <w:tab/>
        <w:t>G. A question that requires selection from several response options.</w:t>
      </w:r>
    </w:p>
    <w:p>
      <w:pPr>
        <w:pStyle w:val="Body"/>
        <w:ind w:left="3600" w:hanging="3600"/>
        <w:rPr>
          <w:rtl w:val="0"/>
        </w:rPr>
      </w:pPr>
      <w:r>
        <w:rPr>
          <w:rFonts w:ascii="Trebuchet MS"/>
          <w:rtl w:val="0"/>
        </w:rPr>
        <w:t xml:space="preserve">FILL </w:t>
      </w:r>
      <w:r>
        <w:rPr>
          <w:rFonts w:hAnsi="Trebuchet MS" w:hint="default"/>
          <w:rtl w:val="0"/>
        </w:rPr>
        <w:t>–</w:t>
      </w:r>
      <w:r>
        <w:rPr>
          <w:rFonts w:ascii="Trebuchet MS"/>
          <w:rtl w:val="0"/>
        </w:rPr>
        <w:t>IN SECTION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Fear of testing that can interfere with test performance is called ______.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The primary source of error on machine-scored tests is incomplete ______</w:t>
      </w:r>
      <w:r>
        <w:rPr>
          <w:rFonts w:ascii="Trebuchet MS"/>
          <w:rtl w:val="0"/>
          <w:lang w:val="en-US"/>
        </w:rPr>
        <w:t>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TRUE-FALSE SECTION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The best way to prepare for an essay test is to review detailed factual information about the topic. T __ or F__.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True-false questions require students to determine whether given statements are accurate or inaccurate. T__ or F __.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You should never permit yourself to feel panicky during a test. T__ or F __.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A good evaluation strategy towards the end of a test is to redo as many question as time permits. T __ or F __.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In a multiple-choice question, the words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always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 xml:space="preserve">and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never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usually signal the correct response. T __ or F__.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If you run out of time at the end of a test, it is best to write brief notes and ideas down in response to essay questions rather than to leave them completely blank. T__ or F__.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SHORT-ANSWER SECTION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What are five things you should find out about a test before you take it?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What is academic honesty?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ESSAY SECTION</w:t>
      </w:r>
    </w:p>
    <w:p>
      <w:pPr>
        <w:pStyle w:val="List Paragraph"/>
        <w:numPr>
          <w:ilvl w:val="0"/>
          <w:numId w:val="24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Discuss the advantages of using a study group to prepare for an examination.</w:t>
      </w:r>
    </w:p>
    <w:p>
      <w:pPr>
        <w:pStyle w:val="Body"/>
        <w:ind w:left="360" w:firstLine="0"/>
        <w:rPr>
          <w:rtl w:val="0"/>
        </w:rPr>
      </w:pPr>
    </w:p>
    <w:p>
      <w:pPr>
        <w:pStyle w:val="Body"/>
        <w:ind w:left="360" w:firstLine="0"/>
        <w:rPr>
          <w:rtl w:val="0"/>
        </w:rPr>
      </w:pPr>
    </w:p>
    <w:p>
      <w:pPr>
        <w:pStyle w:val="Body"/>
        <w:ind w:left="360" w:firstLine="0"/>
        <w:rPr>
          <w:rtl w:val="0"/>
        </w:rPr>
      </w:pPr>
    </w:p>
    <w:p>
      <w:pPr>
        <w:pStyle w:val="List Paragraph"/>
        <w:numPr>
          <w:ilvl w:val="0"/>
          <w:numId w:val="24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Why is academic honesty important?</w:t>
      </w:r>
    </w:p>
    <w:p>
      <w:pPr>
        <w:pStyle w:val="List Paragraph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ind w:left="3600" w:hanging="3600"/>
        <w:rPr>
          <w:rtl w:val="0"/>
        </w:rPr>
      </w:pPr>
    </w:p>
    <w:p>
      <w:pPr>
        <w:pStyle w:val="Body"/>
        <w:ind w:left="2880" w:hanging="2880"/>
        <w:rPr>
          <w:rtl w:val="0"/>
        </w:rPr>
      </w:pPr>
    </w:p>
    <w:p>
      <w:pPr>
        <w:pStyle w:val="Body"/>
        <w:ind w:left="2880" w:hanging="2880"/>
        <w:rPr>
          <w:rtl w:val="0"/>
        </w:rPr>
      </w:pPr>
      <w:r>
        <w:rPr>
          <w:rtl w:val="0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  <w:rPr>
        <w:rtl w:val="0"/>
      </w:rPr>
    </w:pPr>
  </w:p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Fonts w:ascii="Trebuchet MS"/>
        <w:rtl w:val="0"/>
        <w:lang w:val="en-US"/>
      </w:rPr>
      <w:t xml:space="preserve"> / 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Trebuchet MS"/>
        <w:sz w:val="28"/>
        <w:szCs w:val="28"/>
        <w:rtl w:val="0"/>
        <w:lang w:val="en-US"/>
      </w:rPr>
      <w:t>Take a Test-Taking Test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